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99A9" w14:textId="753B423C" w:rsidR="002B39F6" w:rsidRPr="006624DD" w:rsidRDefault="008E4920" w:rsidP="007E648E">
      <w:pPr>
        <w:jc w:val="both"/>
        <w:rPr>
          <w:lang w:val="en-GB"/>
        </w:rPr>
      </w:pPr>
      <w:r>
        <w:rPr>
          <w:lang w:val="en-GB"/>
        </w:rPr>
        <w:t>8</w:t>
      </w:r>
      <w:r w:rsidR="002B39F6" w:rsidRPr="006624DD">
        <w:rPr>
          <w:lang w:val="en-GB"/>
        </w:rPr>
        <w:t>. 6. 2022</w:t>
      </w:r>
    </w:p>
    <w:p w14:paraId="520BD667" w14:textId="625C6F2C" w:rsidR="002B39F6" w:rsidRPr="006624DD" w:rsidRDefault="00167210" w:rsidP="007E648E">
      <w:pPr>
        <w:jc w:val="both"/>
        <w:rPr>
          <w:b/>
          <w:bCs/>
          <w:lang w:val="en-GB"/>
        </w:rPr>
      </w:pPr>
      <w:proofErr w:type="spellStart"/>
      <w:r w:rsidRPr="006624DD">
        <w:rPr>
          <w:b/>
          <w:bCs/>
          <w:lang w:val="en-GB"/>
        </w:rPr>
        <w:t>GENDERACTIONplus</w:t>
      </w:r>
      <w:proofErr w:type="spellEnd"/>
      <w:r w:rsidRPr="006624DD">
        <w:rPr>
          <w:b/>
          <w:bCs/>
          <w:lang w:val="en-GB"/>
        </w:rPr>
        <w:t>: A new Horizon Europe project to advance gender equality in the European Research Area</w:t>
      </w:r>
    </w:p>
    <w:p w14:paraId="51AE5656" w14:textId="1BF31C33" w:rsidR="001548F2" w:rsidRPr="006624DD" w:rsidRDefault="00411E8E" w:rsidP="007E648E">
      <w:pPr>
        <w:jc w:val="both"/>
        <w:rPr>
          <w:b/>
          <w:bCs/>
          <w:lang w:val="en-GB"/>
        </w:rPr>
      </w:pPr>
      <w:r w:rsidRPr="006624DD">
        <w:rPr>
          <w:b/>
          <w:bCs/>
          <w:lang w:val="en-GB"/>
        </w:rPr>
        <w:t xml:space="preserve">On 8 – 10 </w:t>
      </w:r>
      <w:r w:rsidR="00195D6B">
        <w:rPr>
          <w:b/>
          <w:bCs/>
          <w:lang w:val="en-GB"/>
        </w:rPr>
        <w:t>June</w:t>
      </w:r>
      <w:r w:rsidRPr="006624DD">
        <w:rPr>
          <w:b/>
          <w:bCs/>
          <w:lang w:val="en-GB"/>
        </w:rPr>
        <w:t xml:space="preserve"> 2022, a kick-off meeting of the </w:t>
      </w:r>
      <w:proofErr w:type="spellStart"/>
      <w:r w:rsidRPr="006624DD">
        <w:rPr>
          <w:b/>
          <w:bCs/>
          <w:lang w:val="en-GB"/>
        </w:rPr>
        <w:t>GENDERACTIONplus</w:t>
      </w:r>
      <w:proofErr w:type="spellEnd"/>
      <w:r w:rsidRPr="006624DD">
        <w:rPr>
          <w:b/>
          <w:bCs/>
          <w:lang w:val="en-GB"/>
        </w:rPr>
        <w:t xml:space="preserve"> project will be hosted by the Institute of Sociology of the Czech Academy of Sciences in Prague, Czech Republic. </w:t>
      </w:r>
      <w:r w:rsidR="000311D3" w:rsidRPr="006624DD">
        <w:rPr>
          <w:b/>
          <w:bCs/>
          <w:lang w:val="en-GB"/>
        </w:rPr>
        <w:t>The</w:t>
      </w:r>
      <w:r w:rsidRPr="006624DD">
        <w:rPr>
          <w:b/>
          <w:bCs/>
          <w:lang w:val="en-GB"/>
        </w:rPr>
        <w:t xml:space="preserve"> consortium consisting of 26 organisations operating in 21 European countries will</w:t>
      </w:r>
      <w:r w:rsidR="006624DD">
        <w:rPr>
          <w:b/>
          <w:bCs/>
          <w:lang w:val="en-GB"/>
        </w:rPr>
        <w:t>,</w:t>
      </w:r>
      <w:r w:rsidR="001548F2" w:rsidRPr="006624DD">
        <w:rPr>
          <w:b/>
          <w:bCs/>
          <w:lang w:val="en-GB"/>
        </w:rPr>
        <w:t xml:space="preserve"> in line with the new </w:t>
      </w:r>
      <w:hyperlink r:id="rId5" w:history="1">
        <w:r w:rsidR="001548F2" w:rsidRPr="006624DD">
          <w:rPr>
            <w:rStyle w:val="Hypertextovodkaz"/>
            <w:b/>
            <w:bCs/>
            <w:lang w:val="en-GB"/>
          </w:rPr>
          <w:t>ERA Policy Agenda</w:t>
        </w:r>
      </w:hyperlink>
      <w:r w:rsidR="006624DD">
        <w:rPr>
          <w:rStyle w:val="Hypertextovodkaz"/>
          <w:b/>
          <w:bCs/>
          <w:lang w:val="en-GB"/>
        </w:rPr>
        <w:t>,</w:t>
      </w:r>
      <w:r w:rsidR="001548F2" w:rsidRPr="006624DD">
        <w:rPr>
          <w:b/>
          <w:bCs/>
          <w:lang w:val="en-GB"/>
        </w:rPr>
        <w:t xml:space="preserve"> focus </w:t>
      </w:r>
      <w:r w:rsidR="006624DD">
        <w:rPr>
          <w:b/>
          <w:bCs/>
          <w:lang w:val="en-GB"/>
        </w:rPr>
        <w:t xml:space="preserve">on five thematic areas, including </w:t>
      </w:r>
      <w:r w:rsidR="001548F2" w:rsidRPr="006624DD">
        <w:rPr>
          <w:b/>
          <w:bCs/>
          <w:lang w:val="en-GB"/>
        </w:rPr>
        <w:t>gender based violence in academia and i</w:t>
      </w:r>
      <w:r w:rsidR="001548F2" w:rsidRPr="006624DD">
        <w:rPr>
          <w:rStyle w:val="markedcontent"/>
          <w:rFonts w:cstheme="minorHAnsi"/>
          <w:b/>
          <w:bCs/>
          <w:lang w:val="en-GB"/>
        </w:rPr>
        <w:t>nclusiveness and</w:t>
      </w:r>
      <w:r w:rsidR="002F10C6" w:rsidRPr="006624DD">
        <w:rPr>
          <w:rFonts w:cstheme="minorHAnsi"/>
          <w:b/>
          <w:bCs/>
          <w:lang w:val="en-GB"/>
        </w:rPr>
        <w:t xml:space="preserve"> </w:t>
      </w:r>
      <w:r w:rsidR="001548F2" w:rsidRPr="006624DD">
        <w:rPr>
          <w:rStyle w:val="highlight"/>
          <w:rFonts w:cstheme="minorHAnsi"/>
          <w:b/>
          <w:bCs/>
          <w:lang w:val="en-GB"/>
        </w:rPr>
        <w:t>interse</w:t>
      </w:r>
      <w:r w:rsidR="001548F2" w:rsidRPr="006624DD">
        <w:rPr>
          <w:rStyle w:val="markedcontent"/>
          <w:rFonts w:cstheme="minorHAnsi"/>
          <w:b/>
          <w:bCs/>
          <w:lang w:val="en-GB"/>
        </w:rPr>
        <w:t>ction</w:t>
      </w:r>
      <w:r w:rsidR="006624DD">
        <w:rPr>
          <w:rStyle w:val="markedcontent"/>
          <w:rFonts w:cstheme="minorHAnsi"/>
          <w:b/>
          <w:bCs/>
          <w:lang w:val="en-GB"/>
        </w:rPr>
        <w:t>ality</w:t>
      </w:r>
      <w:r w:rsidR="001548F2" w:rsidRPr="006624DD">
        <w:rPr>
          <w:rStyle w:val="markedcontent"/>
          <w:rFonts w:cstheme="minorHAnsi"/>
          <w:b/>
          <w:bCs/>
          <w:lang w:val="en-GB"/>
        </w:rPr>
        <w:t xml:space="preserve"> with other diversity categories and potential grounds for discrimination, such as ethnicity, disability</w:t>
      </w:r>
      <w:r w:rsidR="001548F2" w:rsidRPr="006624DD">
        <w:rPr>
          <w:rFonts w:cstheme="minorHAnsi"/>
          <w:b/>
          <w:bCs/>
          <w:lang w:val="en-GB"/>
        </w:rPr>
        <w:t xml:space="preserve"> </w:t>
      </w:r>
      <w:r w:rsidR="001548F2" w:rsidRPr="006624DD">
        <w:rPr>
          <w:rStyle w:val="markedcontent"/>
          <w:rFonts w:cstheme="minorHAnsi"/>
          <w:b/>
          <w:bCs/>
          <w:lang w:val="en-GB"/>
        </w:rPr>
        <w:t xml:space="preserve">or </w:t>
      </w:r>
      <w:r w:rsidR="006624DD">
        <w:rPr>
          <w:rStyle w:val="markedcontent"/>
          <w:rFonts w:cstheme="minorHAnsi"/>
          <w:b/>
          <w:bCs/>
          <w:lang w:val="en-GB"/>
        </w:rPr>
        <w:t>LGBTQI+</w:t>
      </w:r>
      <w:r w:rsidR="001548F2" w:rsidRPr="006624DD">
        <w:rPr>
          <w:rStyle w:val="markedcontent"/>
          <w:rFonts w:cstheme="minorHAnsi"/>
          <w:b/>
          <w:bCs/>
          <w:lang w:val="en-GB"/>
        </w:rPr>
        <w:t>.</w:t>
      </w:r>
    </w:p>
    <w:p w14:paraId="18CDE83A" w14:textId="3593DE26" w:rsidR="00841154" w:rsidRPr="006624DD" w:rsidRDefault="00167210" w:rsidP="007E648E">
      <w:pPr>
        <w:jc w:val="both"/>
        <w:rPr>
          <w:lang w:val="en-GB"/>
        </w:rPr>
      </w:pPr>
      <w:r w:rsidRPr="006624DD">
        <w:rPr>
          <w:lang w:val="en-GB"/>
        </w:rPr>
        <w:t xml:space="preserve">The overall goal of </w:t>
      </w:r>
      <w:proofErr w:type="spellStart"/>
      <w:r w:rsidRPr="006624DD">
        <w:rPr>
          <w:lang w:val="en-GB"/>
        </w:rPr>
        <w:t>GENDERACTIONplus</w:t>
      </w:r>
      <w:proofErr w:type="spellEnd"/>
      <w:r w:rsidR="000311D3" w:rsidRPr="006624DD">
        <w:rPr>
          <w:lang w:val="en-GB"/>
        </w:rPr>
        <w:t xml:space="preserve"> </w:t>
      </w:r>
      <w:r w:rsidR="006624DD">
        <w:rPr>
          <w:lang w:val="en-GB"/>
        </w:rPr>
        <w:t xml:space="preserve">is </w:t>
      </w:r>
      <w:r w:rsidR="000311D3" w:rsidRPr="006624DD">
        <w:rPr>
          <w:lang w:val="en-GB"/>
        </w:rPr>
        <w:t xml:space="preserve">to contribute to advancing gender equality in the European Research Area through capacity building, policy exchange and coordination, </w:t>
      </w:r>
      <w:r w:rsidR="006624DD">
        <w:rPr>
          <w:lang w:val="en-GB"/>
        </w:rPr>
        <w:t>as well as the</w:t>
      </w:r>
      <w:r w:rsidR="006624DD" w:rsidRPr="006624DD">
        <w:rPr>
          <w:lang w:val="en-GB"/>
        </w:rPr>
        <w:t xml:space="preserve"> </w:t>
      </w:r>
      <w:r w:rsidR="000311D3" w:rsidRPr="006624DD">
        <w:rPr>
          <w:lang w:val="en-GB"/>
        </w:rPr>
        <w:t>provision of strategic policy advice</w:t>
      </w:r>
      <w:r w:rsidR="006624DD">
        <w:rPr>
          <w:lang w:val="en-GB"/>
        </w:rPr>
        <w:t xml:space="preserve">. Through these activities the project will contribute to supporting </w:t>
      </w:r>
      <w:r w:rsidRPr="006624DD">
        <w:rPr>
          <w:lang w:val="en-GB"/>
        </w:rPr>
        <w:t>GE policy coordination and integration in the new ERA</w:t>
      </w:r>
      <w:r w:rsidR="006624DD">
        <w:rPr>
          <w:lang w:val="en-GB"/>
        </w:rPr>
        <w:t>. To organise this work,</w:t>
      </w:r>
      <w:r w:rsidRPr="006624DD">
        <w:rPr>
          <w:lang w:val="en-GB"/>
        </w:rPr>
        <w:t xml:space="preserve"> </w:t>
      </w:r>
      <w:r w:rsidR="006624DD">
        <w:rPr>
          <w:lang w:val="en-GB"/>
        </w:rPr>
        <w:t xml:space="preserve">two Communities of Practice will be created, one consisting of </w:t>
      </w:r>
      <w:r w:rsidRPr="006624DD">
        <w:rPr>
          <w:lang w:val="en-GB"/>
        </w:rPr>
        <w:t xml:space="preserve">representatives of national authorities and </w:t>
      </w:r>
      <w:r w:rsidR="006624DD">
        <w:rPr>
          <w:lang w:val="en-GB"/>
        </w:rPr>
        <w:t xml:space="preserve">the other of representatives of </w:t>
      </w:r>
      <w:r w:rsidRPr="006624DD">
        <w:rPr>
          <w:lang w:val="en-GB"/>
        </w:rPr>
        <w:t>R</w:t>
      </w:r>
      <w:r w:rsidR="006624DD">
        <w:rPr>
          <w:lang w:val="en-GB"/>
        </w:rPr>
        <w:t xml:space="preserve">esearch </w:t>
      </w:r>
      <w:r w:rsidRPr="006624DD">
        <w:rPr>
          <w:lang w:val="en-GB"/>
        </w:rPr>
        <w:t>F</w:t>
      </w:r>
      <w:r w:rsidR="006624DD">
        <w:rPr>
          <w:lang w:val="en-GB"/>
        </w:rPr>
        <w:t xml:space="preserve">unding </w:t>
      </w:r>
      <w:r w:rsidRPr="006624DD">
        <w:rPr>
          <w:lang w:val="en-GB"/>
        </w:rPr>
        <w:t>O</w:t>
      </w:r>
      <w:r w:rsidR="006624DD">
        <w:rPr>
          <w:lang w:val="en-GB"/>
        </w:rPr>
        <w:t>rganisation</w:t>
      </w:r>
      <w:r w:rsidRPr="006624DD">
        <w:rPr>
          <w:lang w:val="en-GB"/>
        </w:rPr>
        <w:t>s</w:t>
      </w:r>
      <w:r w:rsidR="00F066EE" w:rsidRPr="006624DD">
        <w:rPr>
          <w:rFonts w:cstheme="minorHAnsi"/>
          <w:lang w:val="en-GB"/>
        </w:rPr>
        <w:t>.</w:t>
      </w:r>
    </w:p>
    <w:p w14:paraId="41302386" w14:textId="169EACE7" w:rsidR="00B0092B" w:rsidRPr="00C20A5A" w:rsidRDefault="006624DD" w:rsidP="007E648E">
      <w:pPr>
        <w:pStyle w:val="Default"/>
        <w:jc w:val="both"/>
        <w:rPr>
          <w:rFonts w:asciiTheme="minorHAnsi" w:hAnsiTheme="minorHAnsi" w:cstheme="minorHAnsi"/>
          <w:sz w:val="22"/>
          <w:szCs w:val="22"/>
          <w:lang w:val="en-GB"/>
        </w:rPr>
      </w:pPr>
      <w:r w:rsidRPr="00C20A5A">
        <w:rPr>
          <w:rFonts w:asciiTheme="minorHAnsi" w:hAnsiTheme="minorHAnsi" w:cstheme="minorHAnsi"/>
          <w:sz w:val="22"/>
          <w:szCs w:val="22"/>
          <w:lang w:val="en-GB"/>
        </w:rPr>
        <w:t xml:space="preserve">The </w:t>
      </w:r>
      <w:r w:rsidR="00B0092B" w:rsidRPr="00C20A5A">
        <w:rPr>
          <w:rFonts w:asciiTheme="minorHAnsi" w:hAnsiTheme="minorHAnsi" w:cstheme="minorHAnsi"/>
          <w:sz w:val="22"/>
          <w:szCs w:val="22"/>
          <w:lang w:val="en-GB"/>
        </w:rPr>
        <w:t>five thematic areas</w:t>
      </w:r>
      <w:r w:rsidRPr="00C20A5A">
        <w:rPr>
          <w:rFonts w:asciiTheme="minorHAnsi" w:hAnsiTheme="minorHAnsi" w:cstheme="minorHAnsi"/>
          <w:sz w:val="22"/>
          <w:szCs w:val="22"/>
          <w:lang w:val="en-GB"/>
        </w:rPr>
        <w:t xml:space="preserve"> that the project will address are</w:t>
      </w:r>
      <w:r w:rsidR="00B0092B" w:rsidRPr="00C20A5A">
        <w:rPr>
          <w:rFonts w:asciiTheme="minorHAnsi" w:hAnsiTheme="minorHAnsi" w:cstheme="minorHAnsi"/>
          <w:sz w:val="22"/>
          <w:szCs w:val="22"/>
          <w:lang w:val="en-GB"/>
        </w:rPr>
        <w:t xml:space="preserve">: 1) intersectionality and inclusiveness; 2) gender-based violence in academia; 3) the gender dimension in R&amp;I; 4) the monitoring of gender equality actions at the MS level in the new ERA, including the development of a monitoring mechanism and indicators; 5) the development of a system for monitoring and evaluating the implementation and impact of gender equality plans (GEPs) as the main instrument to promote inclusive institutional changes in the new ERA. </w:t>
      </w:r>
    </w:p>
    <w:p w14:paraId="22743FB3" w14:textId="60BC8AEB" w:rsidR="000311D3" w:rsidRPr="00C20A5A" w:rsidRDefault="000311D3" w:rsidP="007E648E">
      <w:pPr>
        <w:pStyle w:val="Default"/>
        <w:jc w:val="both"/>
        <w:rPr>
          <w:rFonts w:asciiTheme="minorHAnsi" w:hAnsiTheme="minorHAnsi" w:cstheme="minorHAnsi"/>
          <w:sz w:val="22"/>
          <w:szCs w:val="22"/>
          <w:lang w:val="en-GB"/>
        </w:rPr>
      </w:pPr>
    </w:p>
    <w:p w14:paraId="3C2A51DB" w14:textId="0BA50E56" w:rsidR="000311D3" w:rsidRPr="00C20A5A" w:rsidRDefault="00207507" w:rsidP="007E648E">
      <w:pPr>
        <w:pStyle w:val="Default"/>
        <w:jc w:val="both"/>
        <w:rPr>
          <w:rFonts w:asciiTheme="minorHAnsi" w:hAnsiTheme="minorHAnsi" w:cstheme="minorHAnsi"/>
          <w:sz w:val="22"/>
          <w:szCs w:val="22"/>
        </w:rPr>
      </w:pPr>
      <w:r w:rsidRPr="00C20A5A">
        <w:rPr>
          <w:rFonts w:asciiTheme="minorHAnsi" w:hAnsiTheme="minorHAnsi" w:cstheme="minorHAnsi"/>
          <w:sz w:val="22"/>
          <w:szCs w:val="22"/>
          <w:lang w:val="en-GB"/>
        </w:rPr>
        <w:t xml:space="preserve">“It is vital that gender equality continues to be one of the priorities in the new European Research Area. We have seen major advances at the policy level in the EU overall and in some European countries in the recent years but we also know we can do better. </w:t>
      </w:r>
      <w:r w:rsidRPr="00C20A5A" w:rsidDel="00207507">
        <w:rPr>
          <w:rFonts w:asciiTheme="minorHAnsi" w:hAnsiTheme="minorHAnsi" w:cstheme="minorHAnsi"/>
          <w:sz w:val="22"/>
          <w:szCs w:val="22"/>
          <w:lang w:val="en-GB"/>
        </w:rPr>
        <w:t xml:space="preserve"> </w:t>
      </w:r>
      <w:r w:rsidRPr="00C20A5A">
        <w:rPr>
          <w:rFonts w:asciiTheme="minorHAnsi" w:hAnsiTheme="minorHAnsi" w:cstheme="minorHAnsi"/>
          <w:sz w:val="22"/>
          <w:szCs w:val="22"/>
          <w:lang w:val="en-GB"/>
        </w:rPr>
        <w:t xml:space="preserve">Gender based violence and sexual harassment continue to </w:t>
      </w:r>
      <w:r w:rsidR="003A35EB" w:rsidRPr="00C20A5A">
        <w:rPr>
          <w:rFonts w:asciiTheme="minorHAnsi" w:hAnsiTheme="minorHAnsi" w:cstheme="minorHAnsi"/>
          <w:sz w:val="22"/>
          <w:szCs w:val="22"/>
          <w:lang w:val="en-GB"/>
        </w:rPr>
        <w:t>be a major problem, and we need to develop better tools to address intersectionality and diversity. Another important issue is the monitoring and evaluation of gender equality plans, and their impact, since they are now an eligibility criterion for Horizon Europe. This is a great opportunity to advance on all these topics in a great and motivated European consortium,” says project coordinator Marcela Linkova.</w:t>
      </w:r>
    </w:p>
    <w:p w14:paraId="2B64A5D7" w14:textId="77777777" w:rsidR="00580DBC" w:rsidRPr="006624DD" w:rsidRDefault="00580DBC" w:rsidP="007E648E">
      <w:pPr>
        <w:pStyle w:val="Default"/>
        <w:jc w:val="both"/>
        <w:rPr>
          <w:rFonts w:asciiTheme="minorHAnsi" w:hAnsiTheme="minorHAnsi" w:cstheme="minorHAnsi"/>
          <w:sz w:val="22"/>
          <w:szCs w:val="22"/>
          <w:lang w:val="en-GB"/>
        </w:rPr>
      </w:pPr>
    </w:p>
    <w:p w14:paraId="7E6D9152" w14:textId="5623BEB3" w:rsidR="00167210" w:rsidRDefault="00167210" w:rsidP="007E648E">
      <w:pPr>
        <w:jc w:val="both"/>
        <w:rPr>
          <w:lang w:val="en-GB"/>
        </w:rPr>
      </w:pPr>
      <w:r w:rsidRPr="006624DD">
        <w:rPr>
          <w:lang w:val="en-GB"/>
        </w:rPr>
        <w:t xml:space="preserve">The </w:t>
      </w:r>
      <w:proofErr w:type="spellStart"/>
      <w:r w:rsidR="000311D3" w:rsidRPr="006624DD">
        <w:rPr>
          <w:lang w:val="en-GB"/>
        </w:rPr>
        <w:t>GENDERACTIONplus</w:t>
      </w:r>
      <w:proofErr w:type="spellEnd"/>
      <w:r w:rsidR="000311D3" w:rsidRPr="006624DD">
        <w:rPr>
          <w:lang w:val="en-GB"/>
        </w:rPr>
        <w:t xml:space="preserve"> </w:t>
      </w:r>
      <w:r w:rsidRPr="006624DD">
        <w:rPr>
          <w:lang w:val="en-GB"/>
        </w:rPr>
        <w:t xml:space="preserve">project builds on the Horizon 2020 project </w:t>
      </w:r>
      <w:hyperlink r:id="rId6" w:history="1">
        <w:r w:rsidRPr="006624DD">
          <w:rPr>
            <w:rStyle w:val="Hypertextovodkaz"/>
            <w:lang w:val="en-GB"/>
          </w:rPr>
          <w:t>GENDERACTION</w:t>
        </w:r>
      </w:hyperlink>
      <w:r w:rsidRPr="006624DD">
        <w:rPr>
          <w:lang w:val="en-GB"/>
        </w:rPr>
        <w:t xml:space="preserve"> implemented 2017 to 2021, the work of the </w:t>
      </w:r>
      <w:hyperlink r:id="rId7" w:history="1">
        <w:r w:rsidRPr="006624DD">
          <w:rPr>
            <w:rStyle w:val="Hypertextovodkaz"/>
            <w:lang w:val="en-GB"/>
          </w:rPr>
          <w:t>Standing Working Group on Gender in Research and Innovation</w:t>
        </w:r>
      </w:hyperlink>
      <w:r w:rsidRPr="006624DD">
        <w:rPr>
          <w:lang w:val="en-GB"/>
        </w:rPr>
        <w:t xml:space="preserve"> (SWG GRI) and the work of the </w:t>
      </w:r>
      <w:hyperlink r:id="rId8" w:history="1">
        <w:r w:rsidRPr="006624DD">
          <w:rPr>
            <w:rStyle w:val="Hypertextovodkaz"/>
            <w:lang w:val="en-GB"/>
          </w:rPr>
          <w:t>FORGEN Community of Practice of RFOs</w:t>
        </w:r>
      </w:hyperlink>
      <w:r w:rsidRPr="006624DD">
        <w:rPr>
          <w:lang w:val="en-GB"/>
        </w:rPr>
        <w:t xml:space="preserve"> developed in ACT project implemented 2018 to 2021.</w:t>
      </w:r>
    </w:p>
    <w:p w14:paraId="3457C17A" w14:textId="0E22A7F0" w:rsidR="00F063E7" w:rsidRDefault="00F063E7" w:rsidP="002B39F6">
      <w:pPr>
        <w:rPr>
          <w:lang w:val="en-GB"/>
        </w:rPr>
      </w:pPr>
    </w:p>
    <w:p w14:paraId="629163D3" w14:textId="22F91BBB" w:rsidR="00F063E7" w:rsidRDefault="00F063E7" w:rsidP="002B39F6">
      <w:pPr>
        <w:rPr>
          <w:lang w:val="en-GB"/>
        </w:rPr>
      </w:pPr>
      <w:r>
        <w:rPr>
          <w:lang w:val="en-GB"/>
        </w:rPr>
        <w:t>Contact:</w:t>
      </w:r>
    </w:p>
    <w:p w14:paraId="484E8994" w14:textId="19BD6595" w:rsidR="00F063E7" w:rsidRDefault="00F063E7" w:rsidP="002B39F6">
      <w:pPr>
        <w:rPr>
          <w:lang w:val="en-GB"/>
        </w:rPr>
      </w:pPr>
      <w:r>
        <w:rPr>
          <w:lang w:val="en-GB"/>
        </w:rPr>
        <w:t xml:space="preserve">Hana Tenglerová, </w:t>
      </w:r>
      <w:hyperlink r:id="rId9" w:history="1">
        <w:r w:rsidRPr="00B634D3">
          <w:rPr>
            <w:rStyle w:val="Hypertextovodkaz"/>
            <w:lang w:val="en-GB"/>
          </w:rPr>
          <w:t>hana.tenglerova</w:t>
        </w:r>
        <w:r w:rsidRPr="00B634D3">
          <w:rPr>
            <w:rStyle w:val="Hypertextovodkaz"/>
            <w:rFonts w:cstheme="minorHAnsi"/>
            <w:lang w:val="en-GB"/>
          </w:rPr>
          <w:t>@</w:t>
        </w:r>
        <w:r w:rsidRPr="00B634D3">
          <w:rPr>
            <w:rStyle w:val="Hypertextovodkaz"/>
            <w:lang w:val="en-GB"/>
          </w:rPr>
          <w:t>soc.cas.cz</w:t>
        </w:r>
      </w:hyperlink>
      <w:r>
        <w:rPr>
          <w:lang w:val="en-GB"/>
        </w:rPr>
        <w:br/>
        <w:t>+420 776 252</w:t>
      </w:r>
      <w:r w:rsidR="00C20A5A">
        <w:rPr>
          <w:lang w:val="en-GB"/>
        </w:rPr>
        <w:t> </w:t>
      </w:r>
      <w:r>
        <w:rPr>
          <w:lang w:val="en-GB"/>
        </w:rPr>
        <w:t>762</w:t>
      </w:r>
    </w:p>
    <w:p w14:paraId="681B8FC7" w14:textId="77777777" w:rsidR="00C20A5A" w:rsidRDefault="00C20A5A" w:rsidP="002B39F6">
      <w:pPr>
        <w:rPr>
          <w:lang w:val="en-GB"/>
        </w:rPr>
      </w:pPr>
    </w:p>
    <w:p w14:paraId="4A06A57D" w14:textId="17CF30B7" w:rsidR="00C20A5A" w:rsidRPr="00C20A5A" w:rsidRDefault="00C20A5A" w:rsidP="00C20A5A">
      <w:pPr>
        <w:rPr>
          <w:sz w:val="18"/>
          <w:szCs w:val="18"/>
          <w:lang w:val="en-GB"/>
        </w:rPr>
      </w:pPr>
      <w:r w:rsidRPr="00C20A5A">
        <w:rPr>
          <w:noProof/>
          <w:sz w:val="18"/>
          <w:szCs w:val="18"/>
          <w:lang w:eastAsia="cs-CZ"/>
        </w:rPr>
        <w:drawing>
          <wp:anchor distT="0" distB="0" distL="114300" distR="114300" simplePos="0" relativeHeight="251658240" behindDoc="0" locked="0" layoutInCell="1" allowOverlap="1" wp14:anchorId="4BD535BC" wp14:editId="27C3A64A">
            <wp:simplePos x="0" y="0"/>
            <wp:positionH relativeFrom="margin">
              <wp:align>left</wp:align>
            </wp:positionH>
            <wp:positionV relativeFrom="paragraph">
              <wp:posOffset>15240</wp:posOffset>
            </wp:positionV>
            <wp:extent cx="521234" cy="352425"/>
            <wp:effectExtent l="0" t="0" r="0" b="0"/>
            <wp:wrapSquare wrapText="bothSides"/>
            <wp:docPr id="5" name="Obrázek 4" descr="Obsah obrázku text&#10;&#10;Popis byl vytvořen automaticky">
              <a:extLst xmlns:a="http://schemas.openxmlformats.org/drawingml/2006/main">
                <a:ext uri="{FF2B5EF4-FFF2-40B4-BE49-F238E27FC236}">
                  <a16:creationId xmlns:a16="http://schemas.microsoft.com/office/drawing/2014/main" id="{0C8D467E-A2EE-1661-1C4A-021ADA7B0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descr="Obsah obrázku text&#10;&#10;Popis byl vytvořen automaticky">
                      <a:extLst>
                        <a:ext uri="{FF2B5EF4-FFF2-40B4-BE49-F238E27FC236}">
                          <a16:creationId xmlns:a16="http://schemas.microsoft.com/office/drawing/2014/main" id="{0C8D467E-A2EE-1661-1C4A-021ADA7B04B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234" cy="352425"/>
                    </a:xfrm>
                    <a:prstGeom prst="rect">
                      <a:avLst/>
                    </a:prstGeom>
                  </pic:spPr>
                </pic:pic>
              </a:graphicData>
            </a:graphic>
            <wp14:sizeRelH relativeFrom="page">
              <wp14:pctWidth>0</wp14:pctWidth>
            </wp14:sizeRelH>
            <wp14:sizeRelV relativeFrom="page">
              <wp14:pctHeight>0</wp14:pctHeight>
            </wp14:sizeRelV>
          </wp:anchor>
        </w:drawing>
      </w:r>
      <w:r w:rsidRPr="00C20A5A">
        <w:rPr>
          <w:sz w:val="18"/>
          <w:szCs w:val="18"/>
        </w:rPr>
        <w:t>G</w:t>
      </w:r>
      <w:proofErr w:type="spellStart"/>
      <w:r w:rsidRPr="00C20A5A">
        <w:rPr>
          <w:sz w:val="18"/>
          <w:szCs w:val="18"/>
          <w:lang w:val="en-GB"/>
        </w:rPr>
        <w:t>ENDERACTIONplus</w:t>
      </w:r>
      <w:proofErr w:type="spellEnd"/>
      <w:r w:rsidRPr="00C20A5A">
        <w:rPr>
          <w:sz w:val="18"/>
          <w:szCs w:val="18"/>
          <w:lang w:val="en-GB"/>
        </w:rPr>
        <w:t xml:space="preserve"> project is funded </w:t>
      </w:r>
      <w:r w:rsidRPr="00C20A5A">
        <w:rPr>
          <w:sz w:val="18"/>
          <w:szCs w:val="18"/>
        </w:rPr>
        <w:t>by</w:t>
      </w:r>
      <w:r w:rsidRPr="00C20A5A">
        <w:rPr>
          <w:sz w:val="18"/>
          <w:szCs w:val="18"/>
          <w:lang w:val="en-GB"/>
        </w:rPr>
        <w:t xml:space="preserve"> the </w:t>
      </w:r>
      <w:proofErr w:type="spellStart"/>
      <w:r w:rsidRPr="00C20A5A">
        <w:rPr>
          <w:sz w:val="18"/>
          <w:szCs w:val="18"/>
        </w:rPr>
        <w:t>European</w:t>
      </w:r>
      <w:proofErr w:type="spellEnd"/>
      <w:r w:rsidRPr="00C20A5A">
        <w:rPr>
          <w:sz w:val="18"/>
          <w:szCs w:val="18"/>
        </w:rPr>
        <w:t xml:space="preserve"> </w:t>
      </w:r>
      <w:proofErr w:type="spellStart"/>
      <w:r w:rsidRPr="00C20A5A">
        <w:rPr>
          <w:sz w:val="18"/>
          <w:szCs w:val="18"/>
        </w:rPr>
        <w:t>Union’s</w:t>
      </w:r>
      <w:proofErr w:type="spellEnd"/>
      <w:r w:rsidRPr="00C20A5A">
        <w:rPr>
          <w:sz w:val="18"/>
          <w:szCs w:val="18"/>
        </w:rPr>
        <w:t xml:space="preserve"> Horizon </w:t>
      </w:r>
      <w:proofErr w:type="spellStart"/>
      <w:r w:rsidRPr="00C20A5A">
        <w:rPr>
          <w:sz w:val="18"/>
          <w:szCs w:val="18"/>
        </w:rPr>
        <w:t>Europe</w:t>
      </w:r>
      <w:proofErr w:type="spellEnd"/>
      <w:r w:rsidRPr="00C20A5A">
        <w:rPr>
          <w:sz w:val="18"/>
          <w:szCs w:val="18"/>
        </w:rPr>
        <w:t xml:space="preserve"> </w:t>
      </w:r>
      <w:proofErr w:type="spellStart"/>
      <w:r w:rsidRPr="00C20A5A">
        <w:rPr>
          <w:sz w:val="18"/>
          <w:szCs w:val="18"/>
        </w:rPr>
        <w:t>research</w:t>
      </w:r>
      <w:proofErr w:type="spellEnd"/>
      <w:r w:rsidRPr="00C20A5A">
        <w:rPr>
          <w:sz w:val="18"/>
          <w:szCs w:val="18"/>
        </w:rPr>
        <w:t xml:space="preserve"> and </w:t>
      </w:r>
      <w:proofErr w:type="spellStart"/>
      <w:r w:rsidRPr="00C20A5A">
        <w:rPr>
          <w:sz w:val="18"/>
          <w:szCs w:val="18"/>
        </w:rPr>
        <w:t>innovation</w:t>
      </w:r>
      <w:proofErr w:type="spellEnd"/>
      <w:r w:rsidRPr="00C20A5A">
        <w:rPr>
          <w:sz w:val="18"/>
          <w:szCs w:val="18"/>
        </w:rPr>
        <w:t xml:space="preserve"> </w:t>
      </w:r>
      <w:proofErr w:type="spellStart"/>
      <w:r w:rsidRPr="00C20A5A">
        <w:rPr>
          <w:sz w:val="18"/>
          <w:szCs w:val="18"/>
        </w:rPr>
        <w:t>programme</w:t>
      </w:r>
      <w:proofErr w:type="spellEnd"/>
      <w:r w:rsidRPr="00C20A5A">
        <w:rPr>
          <w:sz w:val="18"/>
          <w:szCs w:val="18"/>
          <w:lang w:val="en-GB"/>
        </w:rPr>
        <w:t xml:space="preserve"> under grant agreement No. 101058093. </w:t>
      </w:r>
    </w:p>
    <w:p w14:paraId="677FDB4A" w14:textId="6AEF2758" w:rsidR="003515F2" w:rsidRPr="00F50383" w:rsidRDefault="00C20A5A" w:rsidP="002B39F6">
      <w:pPr>
        <w:rPr>
          <w:sz w:val="18"/>
          <w:szCs w:val="18"/>
        </w:rPr>
      </w:pPr>
      <w:r w:rsidRPr="00C20A5A">
        <w:rPr>
          <w:sz w:val="18"/>
          <w:szCs w:val="18"/>
          <w:lang w:val="en-GB"/>
        </w:rPr>
        <w:t>Views and opinions expressed are however those of the author(s) only and do not necessarily reflect those of the European Union. Neither the European Union nor the granting authority can be held responsible for them.</w:t>
      </w:r>
    </w:p>
    <w:sectPr w:rsidR="003515F2" w:rsidRPr="00F50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F2"/>
    <w:rsid w:val="00017B7E"/>
    <w:rsid w:val="000311D3"/>
    <w:rsid w:val="001548F2"/>
    <w:rsid w:val="00167210"/>
    <w:rsid w:val="00195D6B"/>
    <w:rsid w:val="00207507"/>
    <w:rsid w:val="002B39F6"/>
    <w:rsid w:val="002F10C6"/>
    <w:rsid w:val="003515F2"/>
    <w:rsid w:val="003A35EB"/>
    <w:rsid w:val="00411E8E"/>
    <w:rsid w:val="004C683B"/>
    <w:rsid w:val="004F584E"/>
    <w:rsid w:val="00580DBC"/>
    <w:rsid w:val="00586D9F"/>
    <w:rsid w:val="006624DD"/>
    <w:rsid w:val="006B2C92"/>
    <w:rsid w:val="007D2090"/>
    <w:rsid w:val="007E648E"/>
    <w:rsid w:val="00841154"/>
    <w:rsid w:val="008528AF"/>
    <w:rsid w:val="008B7774"/>
    <w:rsid w:val="008E4920"/>
    <w:rsid w:val="009741F7"/>
    <w:rsid w:val="00B0092B"/>
    <w:rsid w:val="00C20A5A"/>
    <w:rsid w:val="00D8189B"/>
    <w:rsid w:val="00F063E7"/>
    <w:rsid w:val="00F066EE"/>
    <w:rsid w:val="00F50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52B9"/>
  <w15:chartTrackingRefBased/>
  <w15:docId w15:val="{FF1BA434-2F9E-4407-8D94-3798F30B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721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528AF"/>
    <w:rPr>
      <w:color w:val="0563C1" w:themeColor="hyperlink"/>
      <w:u w:val="single"/>
    </w:rPr>
  </w:style>
  <w:style w:type="character" w:customStyle="1" w:styleId="Nevyeenzmnka1">
    <w:name w:val="Nevyřešená zmínka1"/>
    <w:basedOn w:val="Standardnpsmoodstavce"/>
    <w:uiPriority w:val="99"/>
    <w:semiHidden/>
    <w:unhideWhenUsed/>
    <w:rsid w:val="008528AF"/>
    <w:rPr>
      <w:color w:val="605E5C"/>
      <w:shd w:val="clear" w:color="auto" w:fill="E1DFDD"/>
    </w:rPr>
  </w:style>
  <w:style w:type="character" w:customStyle="1" w:styleId="markedcontent">
    <w:name w:val="markedcontent"/>
    <w:basedOn w:val="Standardnpsmoodstavce"/>
    <w:rsid w:val="001548F2"/>
  </w:style>
  <w:style w:type="character" w:customStyle="1" w:styleId="highlight">
    <w:name w:val="highlight"/>
    <w:basedOn w:val="Standardnpsmoodstavce"/>
    <w:rsid w:val="001548F2"/>
  </w:style>
  <w:style w:type="character" w:customStyle="1" w:styleId="q4iawc">
    <w:name w:val="q4iawc"/>
    <w:basedOn w:val="Standardnpsmoodstavce"/>
    <w:rsid w:val="002F10C6"/>
  </w:style>
  <w:style w:type="paragraph" w:styleId="Revize">
    <w:name w:val="Revision"/>
    <w:hidden/>
    <w:uiPriority w:val="99"/>
    <w:semiHidden/>
    <w:rsid w:val="00F063E7"/>
    <w:pPr>
      <w:spacing w:after="0" w:line="240" w:lineRule="auto"/>
    </w:pPr>
  </w:style>
  <w:style w:type="character" w:customStyle="1" w:styleId="Nevyeenzmnka2">
    <w:name w:val="Nevyřešená zmínka2"/>
    <w:basedOn w:val="Standardnpsmoodstavce"/>
    <w:uiPriority w:val="99"/>
    <w:semiHidden/>
    <w:unhideWhenUsed/>
    <w:rsid w:val="00F063E7"/>
    <w:rPr>
      <w:color w:val="605E5C"/>
      <w:shd w:val="clear" w:color="auto" w:fill="E1DFDD"/>
    </w:rPr>
  </w:style>
  <w:style w:type="character" w:styleId="Odkaznakoment">
    <w:name w:val="annotation reference"/>
    <w:basedOn w:val="Standardnpsmoodstavce"/>
    <w:uiPriority w:val="99"/>
    <w:semiHidden/>
    <w:unhideWhenUsed/>
    <w:rsid w:val="007D2090"/>
    <w:rPr>
      <w:sz w:val="16"/>
      <w:szCs w:val="16"/>
    </w:rPr>
  </w:style>
  <w:style w:type="paragraph" w:styleId="Textkomente">
    <w:name w:val="annotation text"/>
    <w:basedOn w:val="Normln"/>
    <w:link w:val="TextkomenteChar"/>
    <w:uiPriority w:val="99"/>
    <w:semiHidden/>
    <w:unhideWhenUsed/>
    <w:rsid w:val="007D2090"/>
    <w:pPr>
      <w:spacing w:line="240" w:lineRule="auto"/>
    </w:pPr>
    <w:rPr>
      <w:sz w:val="20"/>
      <w:szCs w:val="20"/>
    </w:rPr>
  </w:style>
  <w:style w:type="character" w:customStyle="1" w:styleId="TextkomenteChar">
    <w:name w:val="Text komentáře Char"/>
    <w:basedOn w:val="Standardnpsmoodstavce"/>
    <w:link w:val="Textkomente"/>
    <w:uiPriority w:val="99"/>
    <w:semiHidden/>
    <w:rsid w:val="007D2090"/>
    <w:rPr>
      <w:sz w:val="20"/>
      <w:szCs w:val="20"/>
    </w:rPr>
  </w:style>
  <w:style w:type="paragraph" w:styleId="Pedmtkomente">
    <w:name w:val="annotation subject"/>
    <w:basedOn w:val="Textkomente"/>
    <w:next w:val="Textkomente"/>
    <w:link w:val="PedmtkomenteChar"/>
    <w:uiPriority w:val="99"/>
    <w:semiHidden/>
    <w:unhideWhenUsed/>
    <w:rsid w:val="007D2090"/>
    <w:rPr>
      <w:b/>
      <w:bCs/>
    </w:rPr>
  </w:style>
  <w:style w:type="character" w:customStyle="1" w:styleId="PedmtkomenteChar">
    <w:name w:val="Předmět komentáře Char"/>
    <w:basedOn w:val="TextkomenteChar"/>
    <w:link w:val="Pedmtkomente"/>
    <w:uiPriority w:val="99"/>
    <w:semiHidden/>
    <w:rsid w:val="007D2090"/>
    <w:rPr>
      <w:b/>
      <w:bCs/>
      <w:sz w:val="20"/>
      <w:szCs w:val="20"/>
    </w:rPr>
  </w:style>
  <w:style w:type="paragraph" w:styleId="Textbubliny">
    <w:name w:val="Balloon Text"/>
    <w:basedOn w:val="Normln"/>
    <w:link w:val="TextbublinyChar"/>
    <w:uiPriority w:val="99"/>
    <w:semiHidden/>
    <w:unhideWhenUsed/>
    <w:rsid w:val="007E64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6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32123">
      <w:bodyDiv w:val="1"/>
      <w:marLeft w:val="0"/>
      <w:marRight w:val="0"/>
      <w:marTop w:val="0"/>
      <w:marBottom w:val="0"/>
      <w:divBdr>
        <w:top w:val="none" w:sz="0" w:space="0" w:color="auto"/>
        <w:left w:val="none" w:sz="0" w:space="0" w:color="auto"/>
        <w:bottom w:val="none" w:sz="0" w:space="0" w:color="auto"/>
        <w:right w:val="none" w:sz="0" w:space="0" w:color="auto"/>
      </w:divBdr>
    </w:div>
    <w:div w:id="16081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gen.act-on-gender.eu/" TargetMode="External"/><Relationship Id="rId3" Type="http://schemas.openxmlformats.org/officeDocument/2006/relationships/settings" Target="settings.xml"/><Relationship Id="rId7" Type="http://schemas.openxmlformats.org/officeDocument/2006/relationships/hyperlink" Target="https://genderaction.eu/policy-advice/erac-swgg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enderaction.eu/" TargetMode="External"/><Relationship Id="rId11" Type="http://schemas.openxmlformats.org/officeDocument/2006/relationships/fontTable" Target="fontTable.xml"/><Relationship Id="rId5" Type="http://schemas.openxmlformats.org/officeDocument/2006/relationships/hyperlink" Target="https://ec.europa.eu/info/sites/default/files/research_and_innovation/strategy_on_research_and_innovation/documents/ec_rtd_era-policy-agenda-2021.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ana.tenglerova@soc.c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85ED-893F-4CFA-AA3F-AAA2E8CA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3035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Tenglerová</dc:creator>
  <cp:keywords/>
  <dc:description/>
  <cp:lastModifiedBy>Hana Tenglerová</cp:lastModifiedBy>
  <cp:revision>5</cp:revision>
  <dcterms:created xsi:type="dcterms:W3CDTF">2022-06-06T12:30:00Z</dcterms:created>
  <dcterms:modified xsi:type="dcterms:W3CDTF">2022-06-08T12:43:00Z</dcterms:modified>
</cp:coreProperties>
</file>